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73"/>
        <w:tblW w:w="9960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890"/>
      </w:tblGrid>
      <w:tr w:rsidR="00C86040" w:rsidRPr="00C86040" w:rsidTr="008C7853">
        <w:trPr>
          <w:trHeight w:val="3713"/>
        </w:trPr>
        <w:tc>
          <w:tcPr>
            <w:tcW w:w="4786" w:type="dxa"/>
          </w:tcPr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Федеральная служба по надзору в сфере защиты прав потребителей </w:t>
            </w:r>
            <w:r w:rsidRPr="00C860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 благополучия  человека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ФИЛИАЛ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Федерального бюджетного учреждения здравоохранения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«Центр гигиены и эпидемиологии в Свердловской области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городе Красноуфимск, Красноуфимском,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Ачитском</w:t>
            </w:r>
            <w:proofErr w:type="spellEnd"/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Артинском</w:t>
            </w:r>
            <w:proofErr w:type="spellEnd"/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районах»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ул., </w:t>
            </w:r>
            <w:smartTag w:uri="urn:schemas-microsoft-com:office:smarttags" w:element="metricconverter">
              <w:smartTagPr>
                <w:attr w:name="ProductID" w:val="13 г"/>
              </w:smartTagPr>
              <w:r w:rsidRPr="00C8604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 г</w:t>
              </w:r>
            </w:smartTag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Красноуфимск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Свердловской области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8-34394-7-59-03, факс 8-34394-7-59-43</w:t>
            </w:r>
          </w:p>
          <w:p w:rsidR="00C86040" w:rsidRPr="007F451F" w:rsidRDefault="00C86040" w:rsidP="0007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№  66-20-007/0</w:t>
            </w:r>
            <w:r w:rsidR="003C7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AC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</w:t>
            </w:r>
            <w:r w:rsidR="007F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3C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  <w:bookmarkStart w:id="0" w:name="_GoBack"/>
            <w:bookmarkEnd w:id="0"/>
            <w:r w:rsidR="006D7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-202</w:t>
            </w:r>
            <w:r w:rsidR="007F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7F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3C7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F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.202</w:t>
            </w:r>
            <w:r w:rsidR="007F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</w:tcPr>
          <w:p w:rsidR="00C86040" w:rsidRPr="00C86040" w:rsidRDefault="00C86040" w:rsidP="00C86040">
            <w:pPr>
              <w:spacing w:after="0" w:line="240" w:lineRule="auto"/>
              <w:ind w:left="175" w:firstLine="14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4890" w:type="dxa"/>
          </w:tcPr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в СМИ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040" w:rsidRPr="00C86040" w:rsidRDefault="006D7D98" w:rsidP="00C86040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A72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уберкулез</w:t>
            </w: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врач филиала ФБУЗ </w:t>
            </w: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гигиены и эпидемиологии </w:t>
            </w:r>
            <w:proofErr w:type="gram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Свердловской области в городе Красноуфимск, </w:t>
            </w: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Красноуфимском,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Ачитском</w:t>
            </w:r>
            <w:proofErr w:type="spell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Артинском</w:t>
            </w:r>
            <w:proofErr w:type="spell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районах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_______________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И.В.Шевелев</w:t>
            </w:r>
            <w:proofErr w:type="spellEnd"/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F451F" w:rsidRDefault="007F451F" w:rsidP="004F6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51F" w:rsidRPr="004F68B5" w:rsidRDefault="00D24701" w:rsidP="004F6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Туберкулез</w:t>
      </w:r>
    </w:p>
    <w:p w:rsidR="009A1C9A" w:rsidRPr="006D7D98" w:rsidRDefault="009A1C9A" w:rsidP="00A905A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  <w:jc w:val="center"/>
      </w:pPr>
      <w:r w:rsidRPr="00D24701">
        <w:rPr>
          <w:rStyle w:val="a6"/>
        </w:rPr>
        <w:t>Каждый ли инфицированный человек заболевает туберкулезом?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>Из общего количества людей, инфицированных туберкулезом, заболевает каждый десятый. 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>Наиболее подвержены заболеванию туберкулезом дети из так называемой группы риска: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>-не привитые дети;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>- в семье, где есть больной туберкулезом;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>-дети часто и длительно болеющие различными инфекционными заболеваниями;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>-дети, страдающие такими заболеваниями, как сахарный диабет, рак, и особенно ВИЧ-инфекция, больные хронической патологией различных органов и систем;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>-дети, получающие кортикостероидную, лучевую и цитостатическую терапию;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>-дети из социально неблагополучных семей.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>Заболевают туберкулезом в основном не привитые дети, реже - получившие неполноценную вакцинацию (рубчик БЦЖ отсутствует или менее 3 мм). Наиболее восприимчивы к туберкулезу грудные дети и дети младшего возраста, защитные силы которых (неспецифический и специфический иммунитет) еще не развиты.</w:t>
      </w:r>
    </w:p>
    <w:p w:rsidR="00D24701" w:rsidRDefault="00D24701" w:rsidP="00D24701">
      <w:pPr>
        <w:pStyle w:val="a7"/>
        <w:shd w:val="clear" w:color="auto" w:fill="FFFFFF"/>
        <w:spacing w:before="0" w:beforeAutospacing="0" w:after="0" w:afterAutospacing="0"/>
        <w:jc w:val="center"/>
        <w:rPr>
          <w:rStyle w:val="a6"/>
        </w:rPr>
      </w:pPr>
    </w:p>
    <w:p w:rsidR="007F451F" w:rsidRDefault="007F451F" w:rsidP="00D24701">
      <w:pPr>
        <w:pStyle w:val="a7"/>
        <w:shd w:val="clear" w:color="auto" w:fill="FFFFFF"/>
        <w:spacing w:before="0" w:beforeAutospacing="0" w:after="0" w:afterAutospacing="0"/>
        <w:jc w:val="center"/>
        <w:rPr>
          <w:rStyle w:val="a6"/>
        </w:rPr>
      </w:pPr>
      <w:r w:rsidRPr="00D24701">
        <w:rPr>
          <w:rStyle w:val="a6"/>
        </w:rPr>
        <w:t>Как определить инфицирован ли ребенок?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 xml:space="preserve">Это определяется ежегодной иммунологической пробой: пробой Манту, которая проводится вакцинированным против туберкулеза детям с 12-месячного возраста до 7 лет включительно, и пробой с </w:t>
      </w:r>
      <w:proofErr w:type="spellStart"/>
      <w:r w:rsidRPr="00D24701">
        <w:t>диаскинтестом</w:t>
      </w:r>
      <w:proofErr w:type="spellEnd"/>
      <w:r w:rsidRPr="00D24701">
        <w:t xml:space="preserve"> детям с 8 до 17 лет включительно.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 xml:space="preserve">Кроме иммунодиагностики методами раннего выявления туберкулеза у подростков и взрослых служит </w:t>
      </w:r>
      <w:proofErr w:type="spellStart"/>
      <w:r w:rsidRPr="00D24701">
        <w:t>рентгенофлюорография</w:t>
      </w:r>
      <w:proofErr w:type="spellEnd"/>
      <w:r w:rsidRPr="00D24701">
        <w:t xml:space="preserve"> подростков в 15 и 17 лет, в последующем не реже 1 раза в год для всего населения (в соответствии с санитарно-эпидемиологическими правилами </w:t>
      </w:r>
      <w:r w:rsidRPr="00D24701">
        <w:rPr>
          <w:rStyle w:val="a6"/>
        </w:rPr>
        <w:t>СанПиН 3.3686-21 "Санитарно-эпидемиологические требования по профилактике инфекционных болезней"</w:t>
      </w:r>
      <w:r w:rsidRPr="00D24701">
        <w:rPr>
          <w:rStyle w:val="a6"/>
        </w:rPr>
        <w:t>;</w:t>
      </w:r>
    </w:p>
    <w:p w:rsidR="007F451F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> Дети, подростки направленные педиатрами на консультацию в противотуберкулезный диспансер, родители или законные представители которых не представили в течение 1 месяца с момента постановки пробы Манту (</w:t>
      </w:r>
      <w:proofErr w:type="spellStart"/>
      <w:r w:rsidRPr="00D24701">
        <w:t>диаскинтеста</w:t>
      </w:r>
      <w:proofErr w:type="spellEnd"/>
      <w:r w:rsidRPr="00D24701">
        <w:t xml:space="preserve">) заключение фтизиатра об отсутствии заболевания туберкулезом, не допускаются в детские коллективы, к учебе. Дети, </w:t>
      </w:r>
      <w:proofErr w:type="spellStart"/>
      <w:r w:rsidRPr="00D24701">
        <w:t>туберкулинодиагностика</w:t>
      </w:r>
      <w:proofErr w:type="spellEnd"/>
      <w:r w:rsidRPr="00D24701"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D24701" w:rsidRPr="00D24701" w:rsidRDefault="00D24701" w:rsidP="00D24701">
      <w:pPr>
        <w:pStyle w:val="a7"/>
        <w:shd w:val="clear" w:color="auto" w:fill="FFFFFF"/>
        <w:spacing w:before="0" w:beforeAutospacing="0" w:after="0" w:afterAutospacing="0"/>
      </w:pPr>
    </w:p>
    <w:p w:rsidR="00D24701" w:rsidRPr="00D24701" w:rsidRDefault="007F451F" w:rsidP="00D24701">
      <w:pPr>
        <w:pStyle w:val="a7"/>
        <w:shd w:val="clear" w:color="auto" w:fill="FFFFFF"/>
        <w:spacing w:before="0" w:beforeAutospacing="0" w:after="0" w:afterAutospacing="0"/>
        <w:jc w:val="center"/>
      </w:pPr>
      <w:r w:rsidRPr="00D24701">
        <w:rPr>
          <w:rStyle w:val="a6"/>
        </w:rPr>
        <w:t>Как уберечь ребенка от туберкулеза и предотвратить заболевание?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>Для активной специфической профилактики туберкулеза у детей и подростков предназначена вакцина БЦЖ.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 xml:space="preserve">Вакцина БЦЖ представляет собой живые ослабленные (утратившие способность вызывать заболевание) микобактерии вакцинного штамма. В России используют два вида </w:t>
      </w:r>
      <w:r w:rsidRPr="00D24701">
        <w:lastRenderedPageBreak/>
        <w:t>противотуберкулезной вакцины. Вакцина БЦЖ, применяемая для иммунизации новорожденных с первой группой здоровья, и вакцина БЦЖ-М, применяемая для щадящей вакцинации детей с медицинскими отводами. Первая прививка против туберкулеза проводится в роддоме на 3-5 день жизни ребенка. Через 2 месяца у ребенка вырабатывается иммунитет и держится до 7 лет. Чтобы поддержать защиту от туберкулезной инфекции, прививку повторяют в 7 лет детям с отрицательной туберкулиновой пробой. Если в семье проживает больной туберкулезом, его необходимо изолировать на 2 месяца, чтобы не было контакта с ребенком, пока идет иммунологическая перестройка. Появление у привитого от туберкулеза ребенка через 4-6 недель папулы размером 5-10 мм, а через год рубчика свидетельствует об успешно проведенной вакцинации.</w:t>
      </w:r>
    </w:p>
    <w:p w:rsidR="00D24701" w:rsidRDefault="00D24701" w:rsidP="00D24701">
      <w:pPr>
        <w:pStyle w:val="a7"/>
        <w:shd w:val="clear" w:color="auto" w:fill="FFFFFF"/>
        <w:spacing w:before="0" w:beforeAutospacing="0" w:after="0" w:afterAutospacing="0"/>
        <w:jc w:val="center"/>
        <w:rPr>
          <w:rStyle w:val="a6"/>
        </w:rPr>
      </w:pP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  <w:jc w:val="center"/>
      </w:pPr>
      <w:r w:rsidRPr="00D24701">
        <w:rPr>
          <w:rStyle w:val="a6"/>
        </w:rPr>
        <w:t>Диагностика туберкулеза и предотвращение заболевания.</w:t>
      </w:r>
    </w:p>
    <w:p w:rsidR="007F451F" w:rsidRPr="00D24701" w:rsidRDefault="00073C9B" w:rsidP="00D24701">
      <w:pPr>
        <w:pStyle w:val="a7"/>
        <w:shd w:val="clear" w:color="auto" w:fill="FFFFFF"/>
        <w:spacing w:before="0" w:beforeAutospacing="0" w:after="0" w:afterAutospacing="0"/>
      </w:pPr>
      <w:proofErr w:type="gramStart"/>
      <w:r>
        <w:t>К</w:t>
      </w:r>
      <w:proofErr w:type="gramEnd"/>
      <w:r>
        <w:t xml:space="preserve"> о</w:t>
      </w:r>
      <w:r w:rsidR="007F451F" w:rsidRPr="00D24701">
        <w:t>сновным</w:t>
      </w:r>
      <w:r>
        <w:t xml:space="preserve"> </w:t>
      </w:r>
      <w:r w:rsidR="007F451F" w:rsidRPr="00D24701">
        <w:t xml:space="preserve"> методами выявления туберкулеза </w:t>
      </w:r>
      <w:r>
        <w:t>относят</w:t>
      </w:r>
      <w:r w:rsidR="007F451F" w:rsidRPr="00D24701">
        <w:t xml:space="preserve"> бактериологическое и рентгенологическое обследование.</w:t>
      </w:r>
    </w:p>
    <w:p w:rsidR="007F451F" w:rsidRPr="00D24701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>Бактериологическое обследование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073C9B" w:rsidRDefault="007F451F" w:rsidP="00D24701">
      <w:pPr>
        <w:pStyle w:val="a7"/>
        <w:shd w:val="clear" w:color="auto" w:fill="FFFFFF"/>
        <w:spacing w:before="0" w:beforeAutospacing="0" w:after="0" w:afterAutospacing="0"/>
      </w:pPr>
      <w:r w:rsidRPr="00D24701">
        <w:t xml:space="preserve">В случаях скрытого течения туберкулеза возрастает значение рентгенологических методов обследования (рентгенографии и флюорографии). Это методы, которые позволяют выявить начальные туберкулезные изменения в легких. </w:t>
      </w:r>
    </w:p>
    <w:p w:rsidR="007F451F" w:rsidRPr="00D24701" w:rsidRDefault="00073C9B" w:rsidP="00D24701">
      <w:pPr>
        <w:pStyle w:val="a7"/>
        <w:shd w:val="clear" w:color="auto" w:fill="FFFFFF"/>
        <w:spacing w:before="0" w:beforeAutospacing="0" w:after="0" w:afterAutospacing="0"/>
      </w:pPr>
      <w:r>
        <w:t xml:space="preserve"> </w:t>
      </w:r>
    </w:p>
    <w:p w:rsidR="007F451F" w:rsidRDefault="007F451F" w:rsidP="007F451F">
      <w:pPr>
        <w:pStyle w:val="a7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0"/>
          <w:szCs w:val="20"/>
        </w:rPr>
      </w:pPr>
      <w:r>
        <w:rPr>
          <w:rFonts w:ascii="Verdana" w:hAnsi="Verdana"/>
          <w:color w:val="4F4F4F"/>
          <w:sz w:val="20"/>
          <w:szCs w:val="20"/>
        </w:rPr>
        <w:t> </w:t>
      </w:r>
    </w:p>
    <w:p w:rsidR="007F451F" w:rsidRDefault="007F451F" w:rsidP="00C860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6040" w:rsidRDefault="00C86040" w:rsidP="00C86040">
      <w:pPr>
        <w:spacing w:after="0"/>
      </w:pPr>
      <w:r>
        <w:rPr>
          <w:rFonts w:ascii="Times New Roman" w:hAnsi="Times New Roman" w:cs="Times New Roman"/>
          <w:sz w:val="20"/>
          <w:szCs w:val="20"/>
        </w:rPr>
        <w:t>Исп</w:t>
      </w:r>
      <w:r w:rsidRPr="00821F33">
        <w:rPr>
          <w:rFonts w:ascii="Times New Roman" w:hAnsi="Times New Roman" w:cs="Times New Roman"/>
          <w:sz w:val="20"/>
          <w:szCs w:val="20"/>
        </w:rPr>
        <w:t xml:space="preserve">олнитель: врач-эпидемиолог </w:t>
      </w:r>
      <w:proofErr w:type="spellStart"/>
      <w:r w:rsidRPr="00821F33">
        <w:rPr>
          <w:rFonts w:ascii="Times New Roman" w:hAnsi="Times New Roman" w:cs="Times New Roman"/>
          <w:sz w:val="20"/>
          <w:szCs w:val="20"/>
        </w:rPr>
        <w:t>Красноуфимского</w:t>
      </w:r>
      <w:proofErr w:type="spellEnd"/>
      <w:r w:rsidRPr="00821F33">
        <w:rPr>
          <w:rFonts w:ascii="Times New Roman" w:hAnsi="Times New Roman" w:cs="Times New Roman"/>
          <w:sz w:val="20"/>
          <w:szCs w:val="20"/>
        </w:rPr>
        <w:t xml:space="preserve"> филиала ФБУЗ «</w:t>
      </w:r>
      <w:proofErr w:type="spellStart"/>
      <w:r w:rsidRPr="00821F33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821F33">
        <w:rPr>
          <w:rFonts w:ascii="Times New Roman" w:hAnsi="Times New Roman" w:cs="Times New Roman"/>
          <w:sz w:val="20"/>
          <w:szCs w:val="20"/>
        </w:rPr>
        <w:t xml:space="preserve"> по </w:t>
      </w:r>
      <w:proofErr w:type="gramStart"/>
      <w:r w:rsidRPr="00821F33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821F33">
        <w:rPr>
          <w:rFonts w:ascii="Times New Roman" w:hAnsi="Times New Roman" w:cs="Times New Roman"/>
          <w:sz w:val="20"/>
          <w:szCs w:val="20"/>
        </w:rPr>
        <w:t xml:space="preserve">»   Шевелева М.А. </w:t>
      </w:r>
    </w:p>
    <w:p w:rsidR="00992046" w:rsidRPr="004D57BF" w:rsidRDefault="00992046" w:rsidP="00C86040">
      <w:pPr>
        <w:spacing w:after="0"/>
        <w:rPr>
          <w:rFonts w:ascii="Times New Roman" w:hAnsi="Times New Roman" w:cs="Times New Roman"/>
          <w:sz w:val="20"/>
          <w:szCs w:val="18"/>
        </w:rPr>
      </w:pPr>
    </w:p>
    <w:sectPr w:rsidR="00992046" w:rsidRPr="004D57BF" w:rsidSect="002D0776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5CC7"/>
    <w:multiLevelType w:val="multilevel"/>
    <w:tmpl w:val="0084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23335"/>
    <w:multiLevelType w:val="multilevel"/>
    <w:tmpl w:val="8F3E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61740"/>
    <w:multiLevelType w:val="multilevel"/>
    <w:tmpl w:val="3A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C4F55"/>
    <w:multiLevelType w:val="hybridMultilevel"/>
    <w:tmpl w:val="5872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074A8"/>
    <w:multiLevelType w:val="multilevel"/>
    <w:tmpl w:val="28FE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D0CDF"/>
    <w:multiLevelType w:val="multilevel"/>
    <w:tmpl w:val="EB3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32C71"/>
    <w:multiLevelType w:val="multilevel"/>
    <w:tmpl w:val="6284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860732"/>
    <w:multiLevelType w:val="multilevel"/>
    <w:tmpl w:val="8948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A1"/>
    <w:rsid w:val="00032817"/>
    <w:rsid w:val="000502CC"/>
    <w:rsid w:val="00073C9B"/>
    <w:rsid w:val="000F3364"/>
    <w:rsid w:val="00104BE2"/>
    <w:rsid w:val="001334A8"/>
    <w:rsid w:val="00161620"/>
    <w:rsid w:val="00167EBD"/>
    <w:rsid w:val="0017272D"/>
    <w:rsid w:val="001A2E3E"/>
    <w:rsid w:val="00264879"/>
    <w:rsid w:val="002C51FE"/>
    <w:rsid w:val="002D0776"/>
    <w:rsid w:val="0033170E"/>
    <w:rsid w:val="00375532"/>
    <w:rsid w:val="003C748C"/>
    <w:rsid w:val="003D78AF"/>
    <w:rsid w:val="0041366A"/>
    <w:rsid w:val="004B62AC"/>
    <w:rsid w:val="004D57BF"/>
    <w:rsid w:val="004F68B5"/>
    <w:rsid w:val="005040A1"/>
    <w:rsid w:val="00517C1D"/>
    <w:rsid w:val="00585511"/>
    <w:rsid w:val="005E0650"/>
    <w:rsid w:val="006149A7"/>
    <w:rsid w:val="006D7D98"/>
    <w:rsid w:val="00764519"/>
    <w:rsid w:val="00783A16"/>
    <w:rsid w:val="007D00A5"/>
    <w:rsid w:val="007E5BC4"/>
    <w:rsid w:val="007F451F"/>
    <w:rsid w:val="00807BF8"/>
    <w:rsid w:val="00822D28"/>
    <w:rsid w:val="00834BB0"/>
    <w:rsid w:val="0088348F"/>
    <w:rsid w:val="008A5995"/>
    <w:rsid w:val="008B4C7D"/>
    <w:rsid w:val="008C0441"/>
    <w:rsid w:val="00906EF4"/>
    <w:rsid w:val="00912676"/>
    <w:rsid w:val="00992046"/>
    <w:rsid w:val="009A1C9A"/>
    <w:rsid w:val="009A7266"/>
    <w:rsid w:val="00A359DD"/>
    <w:rsid w:val="00A7258A"/>
    <w:rsid w:val="00A905A2"/>
    <w:rsid w:val="00AA199F"/>
    <w:rsid w:val="00AB0E85"/>
    <w:rsid w:val="00AB60F9"/>
    <w:rsid w:val="00AC44BF"/>
    <w:rsid w:val="00AC457B"/>
    <w:rsid w:val="00B0726A"/>
    <w:rsid w:val="00BA61E3"/>
    <w:rsid w:val="00BB5A07"/>
    <w:rsid w:val="00C15305"/>
    <w:rsid w:val="00C31CA3"/>
    <w:rsid w:val="00C86040"/>
    <w:rsid w:val="00C87457"/>
    <w:rsid w:val="00D01692"/>
    <w:rsid w:val="00D0555D"/>
    <w:rsid w:val="00D24701"/>
    <w:rsid w:val="00D35FEB"/>
    <w:rsid w:val="00E11ADA"/>
    <w:rsid w:val="00E305D9"/>
    <w:rsid w:val="00E369C0"/>
    <w:rsid w:val="00E81E2D"/>
    <w:rsid w:val="00F328E3"/>
    <w:rsid w:val="00F74CB0"/>
    <w:rsid w:val="00F92307"/>
    <w:rsid w:val="00F94938"/>
    <w:rsid w:val="00FB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2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unhideWhenUsed/>
    <w:rsid w:val="00F92307"/>
    <w:rPr>
      <w:color w:val="0000FF"/>
      <w:u w:val="single"/>
    </w:rPr>
  </w:style>
  <w:style w:type="paragraph" w:styleId="a4">
    <w:name w:val="No Spacing"/>
    <w:uiPriority w:val="1"/>
    <w:qFormat/>
    <w:rsid w:val="004B62AC"/>
    <w:pPr>
      <w:spacing w:after="0" w:line="240" w:lineRule="auto"/>
    </w:pPr>
  </w:style>
  <w:style w:type="paragraph" w:customStyle="1" w:styleId="s1">
    <w:name w:val="s_1"/>
    <w:basedOn w:val="a"/>
    <w:uiPriority w:val="99"/>
    <w:rsid w:val="009A72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2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7E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68B5"/>
    <w:rPr>
      <w:b/>
      <w:bCs/>
    </w:rPr>
  </w:style>
  <w:style w:type="paragraph" w:styleId="a7">
    <w:name w:val="Normal (Web)"/>
    <w:basedOn w:val="a"/>
    <w:uiPriority w:val="99"/>
    <w:semiHidden/>
    <w:unhideWhenUsed/>
    <w:rsid w:val="007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2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unhideWhenUsed/>
    <w:rsid w:val="00F92307"/>
    <w:rPr>
      <w:color w:val="0000FF"/>
      <w:u w:val="single"/>
    </w:rPr>
  </w:style>
  <w:style w:type="paragraph" w:styleId="a4">
    <w:name w:val="No Spacing"/>
    <w:uiPriority w:val="1"/>
    <w:qFormat/>
    <w:rsid w:val="004B62AC"/>
    <w:pPr>
      <w:spacing w:after="0" w:line="240" w:lineRule="auto"/>
    </w:pPr>
  </w:style>
  <w:style w:type="paragraph" w:customStyle="1" w:styleId="s1">
    <w:name w:val="s_1"/>
    <w:basedOn w:val="a"/>
    <w:uiPriority w:val="99"/>
    <w:rsid w:val="009A72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2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7E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68B5"/>
    <w:rPr>
      <w:b/>
      <w:bCs/>
    </w:rPr>
  </w:style>
  <w:style w:type="paragraph" w:styleId="a7">
    <w:name w:val="Normal (Web)"/>
    <w:basedOn w:val="a"/>
    <w:uiPriority w:val="99"/>
    <w:semiHidden/>
    <w:unhideWhenUsed/>
    <w:rsid w:val="007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318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</dc:creator>
  <cp:keywords/>
  <dc:description/>
  <cp:lastModifiedBy>Мария Александровна</cp:lastModifiedBy>
  <cp:revision>34</cp:revision>
  <cp:lastPrinted>2023-05-15T04:40:00Z</cp:lastPrinted>
  <dcterms:created xsi:type="dcterms:W3CDTF">2020-08-19T06:35:00Z</dcterms:created>
  <dcterms:modified xsi:type="dcterms:W3CDTF">2024-02-20T11:29:00Z</dcterms:modified>
</cp:coreProperties>
</file>